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6C7E" w14:textId="77777777" w:rsidR="008F1275" w:rsidRPr="00507C08" w:rsidRDefault="0022445E" w:rsidP="00507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C08">
        <w:rPr>
          <w:rFonts w:ascii="Times New Roman" w:hAnsi="Times New Roman" w:cs="Times New Roman"/>
          <w:b/>
          <w:bCs/>
          <w:sz w:val="28"/>
          <w:szCs w:val="28"/>
        </w:rPr>
        <w:t>ЛЯШУК НАТАЛІЯ ВІКТОРІВНА</w:t>
      </w:r>
    </w:p>
    <w:p w14:paraId="3B610A45" w14:textId="77777777" w:rsidR="008F1275" w:rsidRPr="00507C08" w:rsidRDefault="008F1275" w:rsidP="0050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Кафедра</w:t>
      </w:r>
      <w:r w:rsidR="0022445E" w:rsidRPr="00507C08">
        <w:rPr>
          <w:rFonts w:ascii="Times New Roman" w:hAnsi="Times New Roman" w:cs="Times New Roman"/>
          <w:sz w:val="28"/>
          <w:szCs w:val="28"/>
        </w:rPr>
        <w:t xml:space="preserve"> інф</w:t>
      </w:r>
      <w:r w:rsidR="00BB383B" w:rsidRPr="00507C08">
        <w:rPr>
          <w:rFonts w:ascii="Times New Roman" w:hAnsi="Times New Roman" w:cs="Times New Roman"/>
          <w:sz w:val="28"/>
          <w:szCs w:val="28"/>
        </w:rPr>
        <w:t>ормаційної, бібліотечної та архівної справи</w:t>
      </w:r>
    </w:p>
    <w:p w14:paraId="14D3D382" w14:textId="77777777" w:rsidR="0022445E" w:rsidRPr="00507C08" w:rsidRDefault="0022445E" w:rsidP="0050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Посада: завідувач кафедри</w:t>
      </w:r>
    </w:p>
    <w:p w14:paraId="1D65DEEC" w14:textId="77777777" w:rsidR="008F1275" w:rsidRPr="00507C08" w:rsidRDefault="008F1275" w:rsidP="0050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Науковий ступінь:</w:t>
      </w:r>
      <w:r w:rsidR="0022445E" w:rsidRPr="00507C08">
        <w:rPr>
          <w:rFonts w:ascii="Times New Roman" w:hAnsi="Times New Roman" w:cs="Times New Roman"/>
          <w:sz w:val="28"/>
          <w:szCs w:val="28"/>
        </w:rPr>
        <w:t xml:space="preserve"> кандидат філологічних наук</w:t>
      </w:r>
    </w:p>
    <w:p w14:paraId="6825BC27" w14:textId="68010C94" w:rsidR="00395F1A" w:rsidRPr="00507C08" w:rsidRDefault="00316F0C" w:rsidP="0050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 xml:space="preserve">Досвід роботи: </w:t>
      </w:r>
      <w:r w:rsidR="006C74FC">
        <w:rPr>
          <w:rFonts w:ascii="Times New Roman" w:hAnsi="Times New Roman" w:cs="Times New Roman"/>
          <w:sz w:val="28"/>
          <w:szCs w:val="28"/>
        </w:rPr>
        <w:t>18</w:t>
      </w:r>
      <w:r w:rsidR="00395F1A" w:rsidRPr="00507C08">
        <w:rPr>
          <w:rFonts w:ascii="Times New Roman" w:hAnsi="Times New Roman" w:cs="Times New Roman"/>
          <w:sz w:val="28"/>
          <w:szCs w:val="28"/>
        </w:rPr>
        <w:t xml:space="preserve"> років</w:t>
      </w:r>
    </w:p>
    <w:p w14:paraId="0AB01BC2" w14:textId="77777777" w:rsidR="00395F1A" w:rsidRPr="00507C08" w:rsidRDefault="00000000" w:rsidP="0050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95F1A" w:rsidRPr="00507C08">
          <w:rPr>
            <w:rStyle w:val="a3"/>
            <w:rFonts w:ascii="Times New Roman" w:hAnsi="Times New Roman" w:cs="Times New Roman"/>
            <w:sz w:val="28"/>
            <w:szCs w:val="28"/>
          </w:rPr>
          <w:t xml:space="preserve">Профіль у </w:t>
        </w:r>
        <w:r w:rsidR="00395F1A" w:rsidRPr="00507C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Google</w:t>
        </w:r>
        <w:r w:rsidR="001E1D18" w:rsidRPr="00507C08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395F1A" w:rsidRPr="00507C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scholar</w:t>
        </w:r>
      </w:hyperlink>
    </w:p>
    <w:p w14:paraId="2125910F" w14:textId="77777777" w:rsidR="00395F1A" w:rsidRPr="00507C08" w:rsidRDefault="008F1275" w:rsidP="00507C08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507C08">
        <w:rPr>
          <w:rFonts w:ascii="Times New Roman" w:hAnsi="Times New Roman" w:cs="Times New Roman"/>
          <w:b/>
          <w:bCs/>
          <w:sz w:val="28"/>
          <w:szCs w:val="28"/>
          <w:lang w:val="en-US"/>
        </w:rPr>
        <w:t>ORCID</w:t>
      </w:r>
      <w:r w:rsidRPr="00507C08">
        <w:rPr>
          <w:rFonts w:ascii="Times New Roman" w:hAnsi="Times New Roman" w:cs="Times New Roman"/>
          <w:b/>
          <w:bCs/>
          <w:sz w:val="28"/>
          <w:szCs w:val="28"/>
        </w:rPr>
        <w:t>:</w:t>
      </w:r>
      <w:hyperlink r:id="rId6" w:history="1">
        <w:r w:rsidR="00395F1A" w:rsidRPr="00507C08">
          <w:rPr>
            <w:rStyle w:val="a3"/>
            <w:rFonts w:ascii="Times New Roman" w:hAnsi="Times New Roman" w:cs="Times New Roman"/>
            <w:sz w:val="28"/>
            <w:szCs w:val="28"/>
          </w:rPr>
          <w:t>https://orcid.org/0000-0002-1305-2227</w:t>
        </w:r>
      </w:hyperlink>
    </w:p>
    <w:p w14:paraId="393AAD0A" w14:textId="77777777" w:rsidR="00395F1A" w:rsidRPr="00507C08" w:rsidRDefault="00395F1A" w:rsidP="00507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D2224" w14:textId="77777777" w:rsidR="008F1275" w:rsidRPr="00507C08" w:rsidRDefault="008F1275" w:rsidP="00507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C08">
        <w:rPr>
          <w:rFonts w:ascii="Times New Roman" w:hAnsi="Times New Roman" w:cs="Times New Roman"/>
          <w:b/>
          <w:bCs/>
          <w:sz w:val="28"/>
          <w:szCs w:val="28"/>
        </w:rPr>
        <w:t>Біографія</w:t>
      </w:r>
    </w:p>
    <w:p w14:paraId="61E379D2" w14:textId="77777777" w:rsidR="00BB383B" w:rsidRPr="00507C08" w:rsidRDefault="00395F1A" w:rsidP="00507C0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7C08">
        <w:rPr>
          <w:rFonts w:ascii="Times New Roman" w:hAnsi="Times New Roman" w:cs="Times New Roman"/>
          <w:iCs/>
          <w:sz w:val="28"/>
          <w:szCs w:val="28"/>
        </w:rPr>
        <w:t>Народилася 2 липня 1983 р.</w:t>
      </w:r>
      <w:r w:rsidR="00BB383B" w:rsidRPr="00507C08">
        <w:rPr>
          <w:rFonts w:ascii="Times New Roman" w:hAnsi="Times New Roman" w:cs="Times New Roman"/>
          <w:iCs/>
          <w:sz w:val="28"/>
          <w:szCs w:val="28"/>
        </w:rPr>
        <w:t xml:space="preserve"> у місті</w:t>
      </w:r>
      <w:r w:rsidRPr="00507C08">
        <w:rPr>
          <w:rFonts w:ascii="Times New Roman" w:hAnsi="Times New Roman" w:cs="Times New Roman"/>
          <w:iCs/>
          <w:sz w:val="28"/>
          <w:szCs w:val="28"/>
        </w:rPr>
        <w:t xml:space="preserve"> Дубно Рівненської області.</w:t>
      </w:r>
    </w:p>
    <w:p w14:paraId="6EC556B6" w14:textId="77777777" w:rsidR="00BB383B" w:rsidRPr="00507C08" w:rsidRDefault="00395F1A" w:rsidP="00507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У 2005 році закінчила філологічний факультет Волинського державного у</w:t>
      </w:r>
      <w:r w:rsidR="00BB383B" w:rsidRPr="00507C08">
        <w:rPr>
          <w:rFonts w:ascii="Times New Roman" w:hAnsi="Times New Roman" w:cs="Times New Roman"/>
          <w:sz w:val="28"/>
          <w:szCs w:val="28"/>
        </w:rPr>
        <w:t>ніверситету імені Лесі Українки,о</w:t>
      </w:r>
      <w:r w:rsidRPr="00507C08">
        <w:rPr>
          <w:rFonts w:ascii="Times New Roman" w:hAnsi="Times New Roman" w:cs="Times New Roman"/>
          <w:sz w:val="28"/>
          <w:szCs w:val="28"/>
        </w:rPr>
        <w:t>тримала кваліфікацію – філолог, викладач української мови  та літератури.</w:t>
      </w:r>
    </w:p>
    <w:p w14:paraId="239C73C3" w14:textId="77777777" w:rsidR="00BB383B" w:rsidRPr="00507C08" w:rsidRDefault="00BB383B" w:rsidP="00507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З</w:t>
      </w:r>
      <w:r w:rsidR="00395F1A" w:rsidRPr="00507C08">
        <w:rPr>
          <w:rFonts w:ascii="Times New Roman" w:hAnsi="Times New Roman" w:cs="Times New Roman"/>
          <w:sz w:val="28"/>
          <w:szCs w:val="28"/>
        </w:rPr>
        <w:t>ахистила дисертацію на здобуття кандидата філологічних н</w:t>
      </w:r>
      <w:r w:rsidRPr="00507C08">
        <w:rPr>
          <w:rFonts w:ascii="Times New Roman" w:hAnsi="Times New Roman" w:cs="Times New Roman"/>
          <w:sz w:val="28"/>
          <w:szCs w:val="28"/>
        </w:rPr>
        <w:t>аук, спеціальність 10.02.01. – У</w:t>
      </w:r>
      <w:r w:rsidR="00395F1A" w:rsidRPr="00507C08">
        <w:rPr>
          <w:rFonts w:ascii="Times New Roman" w:hAnsi="Times New Roman" w:cs="Times New Roman"/>
          <w:sz w:val="28"/>
          <w:szCs w:val="28"/>
        </w:rPr>
        <w:t>країнська мова.</w:t>
      </w:r>
    </w:p>
    <w:p w14:paraId="4411CC31" w14:textId="1CD45A52" w:rsidR="00395F1A" w:rsidRPr="00507C08" w:rsidRDefault="00395F1A" w:rsidP="00507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07C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 2020 році закінчила </w:t>
      </w:r>
      <w:r w:rsidR="00BB383B" w:rsidRPr="00507C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ВСП ЗВО</w:t>
      </w:r>
      <w:r w:rsidRPr="00507C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«Відкритий міжнародний універс</w:t>
      </w:r>
      <w:r w:rsidR="00BB383B" w:rsidRPr="00507C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итет розвитку людини “Україна”»Луцький інститут розвитку людини </w:t>
      </w:r>
      <w:r w:rsidRPr="00507C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 спеціальністю «Документознавство та інформаційна діяльність».</w:t>
      </w:r>
    </w:p>
    <w:p w14:paraId="79D35129" w14:textId="77777777" w:rsidR="00BB383B" w:rsidRPr="00507C08" w:rsidRDefault="00BB383B" w:rsidP="00507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З 2020 р. очолює кафедру інформаційної, бібліотечної та архівної справи</w:t>
      </w:r>
      <w:r w:rsidR="00680B27" w:rsidRPr="00507C08">
        <w:rPr>
          <w:rFonts w:ascii="Times New Roman" w:hAnsi="Times New Roman" w:cs="Times New Roman"/>
          <w:sz w:val="28"/>
          <w:szCs w:val="28"/>
        </w:rPr>
        <w:t xml:space="preserve"> Луцького інституту розвитку людини</w:t>
      </w:r>
    </w:p>
    <w:p w14:paraId="5D580793" w14:textId="77777777" w:rsidR="00316F0C" w:rsidRPr="00507C08" w:rsidRDefault="00316F0C" w:rsidP="00507C0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07C08">
        <w:rPr>
          <w:rFonts w:ascii="Times New Roman" w:hAnsi="Times New Roman" w:cs="Times New Roman"/>
          <w:b/>
          <w:iCs/>
          <w:sz w:val="28"/>
          <w:szCs w:val="28"/>
        </w:rPr>
        <w:t>Підвищення наукової кваліфікації</w:t>
      </w:r>
    </w:p>
    <w:p w14:paraId="15277935" w14:textId="77777777" w:rsidR="00A65183" w:rsidRPr="00507C08" w:rsidRDefault="00A65183" w:rsidP="00507C08">
      <w:pPr>
        <w:pStyle w:val="a5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Захист дисертації на здобуття наукового ступеня кандидата філологічних науку спеціалізованій вченій радіК 32.051.02 Волинського національного університету імені Лесі Українки, за спеціальністю 10.02.01 – Українська мова, 2012 р. Тема дисертації «Автостереотипи українців у сприйнятті волинян»</w:t>
      </w:r>
      <w:r w:rsidR="00154F39" w:rsidRPr="00507C08">
        <w:rPr>
          <w:rFonts w:ascii="Times New Roman" w:hAnsi="Times New Roman" w:cs="Times New Roman"/>
          <w:sz w:val="28"/>
          <w:szCs w:val="28"/>
        </w:rPr>
        <w:t>.</w:t>
      </w:r>
    </w:p>
    <w:p w14:paraId="15DAD506" w14:textId="77777777" w:rsidR="008F1275" w:rsidRPr="00507C08" w:rsidRDefault="008F1275" w:rsidP="00507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C08">
        <w:rPr>
          <w:rFonts w:ascii="Times New Roman" w:hAnsi="Times New Roman" w:cs="Times New Roman"/>
          <w:b/>
          <w:bCs/>
          <w:sz w:val="28"/>
          <w:szCs w:val="28"/>
        </w:rPr>
        <w:t>Стаж науково-педагогічної роботи:</w:t>
      </w:r>
    </w:p>
    <w:p w14:paraId="197F7272" w14:textId="77777777" w:rsidR="00A65183" w:rsidRPr="00507C08" w:rsidRDefault="00A65183" w:rsidP="00507C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C08">
        <w:rPr>
          <w:rFonts w:ascii="Times New Roman" w:hAnsi="Times New Roman" w:cs="Times New Roman"/>
          <w:bCs/>
          <w:sz w:val="28"/>
          <w:szCs w:val="28"/>
        </w:rPr>
        <w:t>14 років науково-педагогічної роботи</w:t>
      </w:r>
      <w:r w:rsidR="00062588" w:rsidRPr="00507C08">
        <w:rPr>
          <w:rFonts w:ascii="Times New Roman" w:hAnsi="Times New Roman" w:cs="Times New Roman"/>
          <w:bCs/>
          <w:sz w:val="28"/>
          <w:szCs w:val="28"/>
        </w:rPr>
        <w:t xml:space="preserve">: 4 –  ЗВО </w:t>
      </w:r>
      <w:r w:rsidR="00062588" w:rsidRPr="00507C08">
        <w:rPr>
          <w:rFonts w:ascii="Times New Roman" w:hAnsi="Times New Roman" w:cs="Times New Roman"/>
          <w:sz w:val="28"/>
          <w:szCs w:val="28"/>
        </w:rPr>
        <w:t>Луцький гуманітарний</w:t>
      </w:r>
      <w:r w:rsidRPr="00507C08">
        <w:rPr>
          <w:rFonts w:ascii="Times New Roman" w:hAnsi="Times New Roman" w:cs="Times New Roman"/>
          <w:sz w:val="28"/>
          <w:szCs w:val="28"/>
        </w:rPr>
        <w:t xml:space="preserve"> університету</w:t>
      </w:r>
      <w:r w:rsidR="00062588" w:rsidRPr="00507C08">
        <w:rPr>
          <w:rFonts w:ascii="Times New Roman" w:hAnsi="Times New Roman" w:cs="Times New Roman"/>
          <w:sz w:val="28"/>
          <w:szCs w:val="28"/>
        </w:rPr>
        <w:t>, 10 –</w:t>
      </w:r>
      <w:r w:rsidR="00154F39" w:rsidRPr="00507C08">
        <w:rPr>
          <w:rFonts w:ascii="Times New Roman" w:hAnsi="Times New Roman" w:cs="Times New Roman"/>
          <w:sz w:val="28"/>
          <w:szCs w:val="28"/>
        </w:rPr>
        <w:t xml:space="preserve"> у Луцькому інституті</w:t>
      </w:r>
      <w:r w:rsidR="00062588" w:rsidRPr="00507C08">
        <w:rPr>
          <w:rFonts w:ascii="Times New Roman" w:hAnsi="Times New Roman" w:cs="Times New Roman"/>
          <w:sz w:val="28"/>
          <w:szCs w:val="28"/>
        </w:rPr>
        <w:t xml:space="preserve"> розвитку людини Університету «Україна».</w:t>
      </w:r>
    </w:p>
    <w:p w14:paraId="49562D32" w14:textId="77777777" w:rsidR="008F1275" w:rsidRPr="00507C08" w:rsidRDefault="008F1275" w:rsidP="00507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C08">
        <w:rPr>
          <w:rFonts w:ascii="Times New Roman" w:hAnsi="Times New Roman" w:cs="Times New Roman"/>
          <w:b/>
          <w:bCs/>
          <w:sz w:val="28"/>
          <w:szCs w:val="28"/>
        </w:rPr>
        <w:t>Підвищення кваліфікації</w:t>
      </w:r>
    </w:p>
    <w:p w14:paraId="0A10B055" w14:textId="77777777" w:rsidR="00044B3E" w:rsidRPr="00507C08" w:rsidRDefault="00000000" w:rsidP="00507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44B3E" w:rsidRPr="00507C08">
          <w:rPr>
            <w:rStyle w:val="a3"/>
            <w:rFonts w:ascii="Times New Roman" w:hAnsi="Times New Roman" w:cs="Times New Roman"/>
            <w:sz w:val="28"/>
            <w:szCs w:val="28"/>
          </w:rPr>
          <w:t xml:space="preserve">Міжнародна фундація науковців та освітян, м. Люблін, Польща </w:t>
        </w:r>
        <w:r w:rsidR="0005446E" w:rsidRPr="00507C08">
          <w:rPr>
            <w:rStyle w:val="a3"/>
            <w:rFonts w:ascii="Times New Roman" w:hAnsi="Times New Roman" w:cs="Times New Roman"/>
            <w:sz w:val="28"/>
            <w:szCs w:val="28"/>
          </w:rPr>
          <w:t xml:space="preserve">31.08.2020 – </w:t>
        </w:r>
        <w:r w:rsidR="00044B3E" w:rsidRPr="00507C08">
          <w:rPr>
            <w:rStyle w:val="a3"/>
            <w:rFonts w:ascii="Times New Roman" w:hAnsi="Times New Roman" w:cs="Times New Roman"/>
            <w:sz w:val="28"/>
            <w:szCs w:val="28"/>
          </w:rPr>
          <w:t>07.09.2020. Дистанційний курс «Хмарні сервіси для онлайн-навчання на прикладі платформи Zoom»</w:t>
        </w:r>
        <w:r w:rsidR="00DA5739" w:rsidRPr="00507C0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14:paraId="3D496633" w14:textId="77777777" w:rsidR="00044B3E" w:rsidRPr="00507C08" w:rsidRDefault="00000000" w:rsidP="00507C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8" w:history="1">
        <w:r w:rsidR="00044B3E" w:rsidRPr="00507C08">
          <w:rPr>
            <w:rStyle w:val="a3"/>
            <w:rFonts w:ascii="Times New Roman" w:hAnsi="Times New Roman" w:cs="Times New Roman"/>
            <w:sz w:val="28"/>
            <w:szCs w:val="28"/>
          </w:rPr>
          <w:t xml:space="preserve">Волинський регіональний центр Української бібліотечної асоціації, м. Луцьк, 26.03.2021 – 30.03.2021. Навчальна програма: </w:t>
        </w:r>
        <w:r w:rsidR="00DA5739" w:rsidRPr="00507C08">
          <w:rPr>
            <w:rStyle w:val="a3"/>
            <w:rFonts w:ascii="Times New Roman" w:hAnsi="Times New Roman" w:cs="Times New Roman"/>
            <w:sz w:val="28"/>
            <w:szCs w:val="28"/>
          </w:rPr>
          <w:t>«Нова бібліотечна послуга: використання інформаційних технологій та Інтернету в бібліотеці».</w:t>
        </w:r>
      </w:hyperlink>
    </w:p>
    <w:p w14:paraId="43E28AA5" w14:textId="77777777" w:rsidR="00DA5739" w:rsidRPr="00507C08" w:rsidRDefault="00000000" w:rsidP="00507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44B3E" w:rsidRPr="00507C08">
          <w:rPr>
            <w:rStyle w:val="a3"/>
            <w:rFonts w:ascii="Times New Roman" w:hAnsi="Times New Roman" w:cs="Times New Roman"/>
            <w:sz w:val="28"/>
            <w:szCs w:val="28"/>
          </w:rPr>
          <w:t>Волинський регіональний центр Української бібліотечної асоціації</w:t>
        </w:r>
        <w:r w:rsidR="00680B27" w:rsidRPr="00507C08">
          <w:rPr>
            <w:rStyle w:val="a3"/>
            <w:rFonts w:ascii="Times New Roman" w:hAnsi="Times New Roman" w:cs="Times New Roman"/>
            <w:sz w:val="28"/>
            <w:szCs w:val="28"/>
          </w:rPr>
          <w:t>,</w:t>
        </w:r>
        <w:r w:rsidR="00044B3E" w:rsidRPr="00507C08">
          <w:rPr>
            <w:rStyle w:val="a3"/>
            <w:rFonts w:ascii="Times New Roman" w:hAnsi="Times New Roman" w:cs="Times New Roman"/>
            <w:sz w:val="28"/>
            <w:szCs w:val="28"/>
          </w:rPr>
          <w:t xml:space="preserve"> м. Луцьк, </w:t>
        </w:r>
        <w:r w:rsidR="0005446E" w:rsidRPr="00507C08">
          <w:rPr>
            <w:rStyle w:val="a3"/>
            <w:rFonts w:ascii="Times New Roman" w:hAnsi="Times New Roman" w:cs="Times New Roman"/>
            <w:sz w:val="28"/>
            <w:szCs w:val="28"/>
          </w:rPr>
          <w:t>25.04.2021 –</w:t>
        </w:r>
        <w:r w:rsidR="00044B3E" w:rsidRPr="00507C08">
          <w:rPr>
            <w:rStyle w:val="a3"/>
            <w:rFonts w:ascii="Times New Roman" w:hAnsi="Times New Roman" w:cs="Times New Roman"/>
            <w:sz w:val="28"/>
            <w:szCs w:val="28"/>
          </w:rPr>
          <w:t>28.04.2021. Навчальна програма: «Інноваційні зміни в бібліотеках на основі проектного, кадрового менеджменту та ініціативної діяльності бібліотек»</w:t>
        </w:r>
        <w:r w:rsidR="00DA5739" w:rsidRPr="00507C0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14:paraId="64EDA6CB" w14:textId="77777777" w:rsidR="00DA5739" w:rsidRPr="00507C08" w:rsidRDefault="00000000" w:rsidP="00507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A5739" w:rsidRPr="00507C08">
          <w:rPr>
            <w:rStyle w:val="a3"/>
            <w:rFonts w:ascii="Times New Roman" w:hAnsi="Times New Roman" w:cs="Times New Roman"/>
            <w:sz w:val="28"/>
            <w:szCs w:val="28"/>
          </w:rPr>
          <w:t>Навчальна платформа онлайн курсів PROMETHEUS.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10-17.10.2021. </w:t>
        </w:r>
        <w:r w:rsidR="00DA5739" w:rsidRPr="00507C08">
          <w:rPr>
            <w:rStyle w:val="a3"/>
            <w:rFonts w:ascii="Times New Roman" w:hAnsi="Times New Roman" w:cs="Times New Roman"/>
            <w:sz w:val="28"/>
            <w:szCs w:val="28"/>
          </w:rPr>
          <w:t>Дистанційний курс: «Інформаційна гігієна. Як розпізнати брехню в соцмережах, в інтернеті та на телебаченні».</w:t>
        </w:r>
      </w:hyperlink>
    </w:p>
    <w:p w14:paraId="0C24A532" w14:textId="77777777" w:rsidR="001137F2" w:rsidRPr="00507C08" w:rsidRDefault="00000000" w:rsidP="00507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1137F2" w:rsidRPr="00507C08">
          <w:rPr>
            <w:rStyle w:val="a3"/>
            <w:rFonts w:ascii="Times New Roman" w:hAnsi="Times New Roman" w:cs="Times New Roman"/>
            <w:sz w:val="28"/>
            <w:szCs w:val="28"/>
          </w:rPr>
          <w:t>Національне агентство з питань запобігання корупції. 11.11.2022. Дистанційний курс: «6 кроків до доброчесності: від теорії до практики».</w:t>
        </w:r>
      </w:hyperlink>
    </w:p>
    <w:p w14:paraId="74E234C5" w14:textId="77777777" w:rsidR="00DA5739" w:rsidRPr="00507C08" w:rsidRDefault="00000000" w:rsidP="00507C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Instytut</w:t>
        </w:r>
        <w:r w:rsidR="004851F7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Badawczo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Rozwojowy</w:t>
        </w:r>
        <w:r w:rsidR="004851F7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Lubelskiego</w:t>
        </w:r>
        <w:r w:rsidR="004851F7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Parku</w:t>
        </w:r>
        <w:r w:rsidR="004851F7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Naukowo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Technologicznego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Lublin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Polska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). 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IESF</w:t>
        </w:r>
        <w:r w:rsidR="00DA5739" w:rsidRPr="00507C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Міжнародна фундація науковців та освітян. 10-17.07.2023.</w:t>
        </w:r>
        <w:r w:rsidR="0005446E" w:rsidRPr="00507C08">
          <w:rPr>
            <w:rStyle w:val="a3"/>
            <w:rFonts w:ascii="Times New Roman" w:hAnsi="Times New Roman" w:cs="Times New Roman"/>
            <w:sz w:val="28"/>
            <w:szCs w:val="28"/>
          </w:rPr>
          <w:t xml:space="preserve"> Навчальна програма: «Інтерактивні технології змішаного навчання у підготовці бакалаврів і магістрів в країнах Європейського Союзу та України».</w:t>
        </w:r>
      </w:hyperlink>
    </w:p>
    <w:p w14:paraId="59E0ED2E" w14:textId="77777777" w:rsidR="008F1275" w:rsidRPr="00507C08" w:rsidRDefault="008F1275" w:rsidP="00507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C08">
        <w:rPr>
          <w:rFonts w:ascii="Times New Roman" w:hAnsi="Times New Roman" w:cs="Times New Roman"/>
          <w:b/>
          <w:bCs/>
          <w:sz w:val="28"/>
          <w:szCs w:val="28"/>
        </w:rPr>
        <w:t>Викладає дисципліни:</w:t>
      </w:r>
    </w:p>
    <w:p w14:paraId="24F7D9E0" w14:textId="77777777" w:rsidR="00154F39" w:rsidRPr="00507C08" w:rsidRDefault="00154F39" w:rsidP="00507C08">
      <w:pPr>
        <w:pStyle w:val="a7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Діловодство</w:t>
      </w:r>
    </w:p>
    <w:p w14:paraId="536E29E2" w14:textId="77777777" w:rsidR="00154F39" w:rsidRPr="00507C08" w:rsidRDefault="00154F39" w:rsidP="00507C08">
      <w:pPr>
        <w:pStyle w:val="a7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Теорія та практика зв’язків з громадськістю</w:t>
      </w:r>
    </w:p>
    <w:p w14:paraId="4449B631" w14:textId="77777777" w:rsidR="00154F39" w:rsidRPr="00507C08" w:rsidRDefault="00154F39" w:rsidP="00507C08">
      <w:pPr>
        <w:pStyle w:val="a7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Основи рекламно-аналітичної діяльності</w:t>
      </w:r>
    </w:p>
    <w:p w14:paraId="5ADF4FA3" w14:textId="77777777" w:rsidR="00154F39" w:rsidRPr="00507C08" w:rsidRDefault="00154F39" w:rsidP="00507C08">
      <w:pPr>
        <w:pStyle w:val="a7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Інформаційно-аналітична діяльність</w:t>
      </w:r>
    </w:p>
    <w:p w14:paraId="43FF1840" w14:textId="77777777" w:rsidR="008370EF" w:rsidRPr="00507C08" w:rsidRDefault="00154F39" w:rsidP="00507C08">
      <w:pPr>
        <w:pStyle w:val="a7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Іміджелогія</w:t>
      </w:r>
    </w:p>
    <w:p w14:paraId="502F4F96" w14:textId="77777777" w:rsidR="008F1275" w:rsidRPr="00507C08" w:rsidRDefault="008F1275" w:rsidP="00507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C08">
        <w:rPr>
          <w:rFonts w:ascii="Times New Roman" w:hAnsi="Times New Roman" w:cs="Times New Roman"/>
          <w:b/>
          <w:bCs/>
          <w:sz w:val="28"/>
          <w:szCs w:val="28"/>
        </w:rPr>
        <w:t>Галузь наукових інтересів:</w:t>
      </w:r>
    </w:p>
    <w:p w14:paraId="420D1FD5" w14:textId="77777777" w:rsidR="008370EF" w:rsidRPr="00507C08" w:rsidRDefault="00154F39" w:rsidP="00507C08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07C08">
        <w:rPr>
          <w:rFonts w:ascii="Times New Roman" w:hAnsi="Times New Roman" w:cs="Times New Roman"/>
          <w:bCs/>
          <w:sz w:val="28"/>
          <w:szCs w:val="28"/>
        </w:rPr>
        <w:t xml:space="preserve">Суспільні комунікації, соціолінгвістика, </w:t>
      </w:r>
      <w:r w:rsidR="00341D78" w:rsidRPr="00507C08">
        <w:rPr>
          <w:rFonts w:ascii="Times New Roman" w:hAnsi="Times New Roman" w:cs="Times New Roman"/>
          <w:bCs/>
          <w:sz w:val="28"/>
          <w:szCs w:val="28"/>
        </w:rPr>
        <w:t>інформаційний менеджмент</w:t>
      </w:r>
      <w:r w:rsidR="001137F2" w:rsidRPr="00507C08">
        <w:rPr>
          <w:rFonts w:ascii="Times New Roman" w:hAnsi="Times New Roman" w:cs="Times New Roman"/>
          <w:bCs/>
          <w:sz w:val="28"/>
          <w:szCs w:val="28"/>
        </w:rPr>
        <w:t>, зв’язки з громадськістю.</w:t>
      </w:r>
    </w:p>
    <w:p w14:paraId="4DD551DC" w14:textId="77777777" w:rsidR="008F1275" w:rsidRPr="00507C08" w:rsidRDefault="008F1275" w:rsidP="00507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C08">
        <w:rPr>
          <w:rFonts w:ascii="Times New Roman" w:hAnsi="Times New Roman" w:cs="Times New Roman"/>
          <w:b/>
          <w:bCs/>
          <w:sz w:val="28"/>
          <w:szCs w:val="28"/>
        </w:rPr>
        <w:t xml:space="preserve">Участь у наукових </w:t>
      </w:r>
      <w:r w:rsidR="00316F0C" w:rsidRPr="00507C08">
        <w:rPr>
          <w:rFonts w:ascii="Times New Roman" w:hAnsi="Times New Roman" w:cs="Times New Roman"/>
          <w:b/>
          <w:bCs/>
          <w:sz w:val="28"/>
          <w:szCs w:val="28"/>
        </w:rPr>
        <w:t xml:space="preserve">заходах </w:t>
      </w:r>
    </w:p>
    <w:p w14:paraId="0BB23A92" w14:textId="77777777" w:rsidR="00341D78" w:rsidRPr="00507C08" w:rsidRDefault="00000000" w:rsidP="00507C08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41D78" w:rsidRPr="00507C08">
          <w:rPr>
            <w:rStyle w:val="a3"/>
            <w:rFonts w:ascii="Times New Roman" w:hAnsi="Times New Roman" w:cs="Times New Roman"/>
            <w:sz w:val="28"/>
            <w:szCs w:val="28"/>
          </w:rPr>
          <w:t>І Міжнародний симпозіум «Соціальні комунікації: теорія і практика» (16 квітня 2016 р., м. Київ).</w:t>
        </w:r>
      </w:hyperlink>
    </w:p>
    <w:p w14:paraId="4F7D97C1" w14:textId="77777777" w:rsidR="00341D78" w:rsidRPr="00507C08" w:rsidRDefault="00341D78" w:rsidP="00507C08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ІІІ Міжнародна наукова конференція «Лінгвостилістика ХХІ ст.: стан і перспективи розвитку» (2-4 вересня 2017 р., м. Луцьк).</w:t>
      </w:r>
    </w:p>
    <w:p w14:paraId="2033A11B" w14:textId="77777777" w:rsidR="00341D78" w:rsidRPr="00507C08" w:rsidRDefault="00341D78" w:rsidP="00507C08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XI міжнародна науково-практична інтернет-конференція «Сучасний рух науки», ( 8-9 жовтня 2020 р., м. Дніпро).</w:t>
      </w:r>
    </w:p>
    <w:p w14:paraId="77B8420D" w14:textId="77777777" w:rsidR="00DE04A2" w:rsidRPr="00507C08" w:rsidRDefault="00000000" w:rsidP="00507C08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E04A2" w:rsidRPr="00507C0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ХХІ Міжнародна науково-практична конференція «Інклюзивне освітнє середовище: проблеми, перспективи та кращі практики»  (24-25 листопада 2021 р., м. Київ).</w:t>
        </w:r>
      </w:hyperlink>
    </w:p>
    <w:p w14:paraId="72CAE43B" w14:textId="77777777" w:rsidR="00341D78" w:rsidRPr="00507C08" w:rsidRDefault="00000000" w:rsidP="00507C08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41D78" w:rsidRPr="00507C0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Internationalscientificandpracticalconference «TheEuropeandevelopmenttrendsinjournalism, PR, mediaandcommunication» : conferenceproceedings, (February 26–27, 2021). Wloclawek, RepublicofPoland.</w:t>
        </w:r>
      </w:hyperlink>
    </w:p>
    <w:p w14:paraId="6CA2A0D8" w14:textId="77777777" w:rsidR="00341D78" w:rsidRPr="00507C08" w:rsidRDefault="00000000" w:rsidP="00507C08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341D78" w:rsidRPr="00507C08">
          <w:rPr>
            <w:rStyle w:val="a3"/>
            <w:rFonts w:ascii="Times New Roman" w:hAnsi="Times New Roman" w:cs="Times New Roman"/>
            <w:bCs/>
            <w:sz w:val="28"/>
            <w:szCs w:val="28"/>
          </w:rPr>
          <w:t>Х Міжвузівська науково-практична конференція «Проблеми й перспективи розвитку інформаційної, бібліотечної та архівної справи» (20 грудня, 2022 р., м. Луцьк).</w:t>
        </w:r>
      </w:hyperlink>
    </w:p>
    <w:p w14:paraId="36017096" w14:textId="77777777" w:rsidR="00341D78" w:rsidRPr="00507C08" w:rsidRDefault="00000000" w:rsidP="00507C08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341D78" w:rsidRPr="00507C08">
          <w:rPr>
            <w:rStyle w:val="a3"/>
            <w:rFonts w:ascii="Times New Roman" w:hAnsi="Times New Roman" w:cs="Times New Roman"/>
            <w:sz w:val="28"/>
            <w:szCs w:val="28"/>
          </w:rPr>
          <w:t>IХ Міжнародна науково-практичнаінтернет-конференція«Актуальні проблеми сучасної освіти та науки в контексті євроінтеграційного поступу» (25 травня, 2023 р.,м. Луцьк).</w:t>
        </w:r>
      </w:hyperlink>
    </w:p>
    <w:p w14:paraId="7048F68B" w14:textId="77777777" w:rsidR="00341D78" w:rsidRPr="00507C08" w:rsidRDefault="00000000" w:rsidP="00507C08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341D78" w:rsidRPr="00507C08">
          <w:rPr>
            <w:rStyle w:val="a3"/>
            <w:rFonts w:ascii="Times New Roman" w:hAnsi="Times New Roman" w:cs="Times New Roman"/>
            <w:bCs/>
            <w:sz w:val="28"/>
            <w:szCs w:val="28"/>
          </w:rPr>
          <w:t>Шоста Міжнародна наукова конференція «Інформація, комунікація та управління знаннями в глобалізованому світі» (</w:t>
        </w:r>
        <w:r w:rsidR="00341D78" w:rsidRPr="00507C08">
          <w:rPr>
            <w:rStyle w:val="a3"/>
            <w:rFonts w:ascii="Times New Roman" w:hAnsi="Times New Roman" w:cs="Times New Roman"/>
            <w:sz w:val="28"/>
            <w:szCs w:val="28"/>
          </w:rPr>
          <w:t>18–20 травня 2023 року, Київ).</w:t>
        </w:r>
      </w:hyperlink>
    </w:p>
    <w:p w14:paraId="4237D3B1" w14:textId="77777777" w:rsidR="00AA016E" w:rsidRPr="00507C08" w:rsidRDefault="00AA016E" w:rsidP="00507C08">
      <w:pPr>
        <w:pStyle w:val="a7"/>
        <w:spacing w:after="0" w:line="240" w:lineRule="auto"/>
        <w:ind w:left="1146"/>
        <w:rPr>
          <w:rFonts w:ascii="Times New Roman" w:hAnsi="Times New Roman" w:cs="Times New Roman"/>
          <w:b/>
          <w:bCs/>
          <w:sz w:val="28"/>
          <w:szCs w:val="28"/>
        </w:rPr>
      </w:pPr>
      <w:r w:rsidRPr="00507C08">
        <w:rPr>
          <w:rFonts w:ascii="Times New Roman" w:hAnsi="Times New Roman" w:cs="Times New Roman"/>
          <w:b/>
          <w:bCs/>
          <w:sz w:val="28"/>
          <w:szCs w:val="28"/>
        </w:rPr>
        <w:t>Перелік основних наукових і навчально-методичнихпраць</w:t>
      </w:r>
    </w:p>
    <w:p w14:paraId="7401ED50" w14:textId="3EB8A7BB" w:rsidR="00AA016E" w:rsidRPr="00507C08" w:rsidRDefault="00AA016E" w:rsidP="00507C08">
      <w:pPr>
        <w:pStyle w:val="a7"/>
        <w:numPr>
          <w:ilvl w:val="0"/>
          <w:numId w:val="4"/>
        </w:numPr>
        <w:shd w:val="clear" w:color="auto" w:fill="FFFFFF"/>
        <w:tabs>
          <w:tab w:val="left" w:leader="underscore" w:pos="52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Ляшук Н. В. Ефективність експериментальних методів дослідження у вивченні соціальних стереотипів.</w:t>
      </w:r>
      <w:r w:rsidR="00E452BF">
        <w:rPr>
          <w:rFonts w:ascii="Times New Roman" w:hAnsi="Times New Roman" w:cs="Times New Roman"/>
          <w:sz w:val="28"/>
          <w:szCs w:val="28"/>
        </w:rPr>
        <w:t xml:space="preserve"> </w:t>
      </w:r>
      <w:r w:rsidRPr="00507C08">
        <w:rPr>
          <w:rFonts w:ascii="Times New Roman" w:hAnsi="Times New Roman" w:cs="Times New Roman"/>
          <w:i/>
          <w:sz w:val="28"/>
          <w:szCs w:val="28"/>
        </w:rPr>
        <w:t xml:space="preserve">Соціальні комунікації: теорія і практика </w:t>
      </w:r>
      <w:r w:rsidRPr="00507C08">
        <w:rPr>
          <w:rFonts w:ascii="Times New Roman" w:hAnsi="Times New Roman" w:cs="Times New Roman"/>
          <w:sz w:val="28"/>
          <w:szCs w:val="28"/>
        </w:rPr>
        <w:t>: наук журн. / наук. ред. О. М. Холод.  Київ, 2016.Т. 3. С. 108–113.</w:t>
      </w:r>
    </w:p>
    <w:p w14:paraId="08FA16DE" w14:textId="77777777" w:rsidR="00AA016E" w:rsidRPr="00507C08" w:rsidRDefault="00AA016E" w:rsidP="00507C0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lastRenderedPageBreak/>
        <w:t>Ляшук Н. В.,</w:t>
      </w:r>
      <w:r w:rsidRPr="00507C08">
        <w:rPr>
          <w:rFonts w:ascii="Times New Roman" w:eastAsia="TimesNewRomanPSMT" w:hAnsi="Times New Roman" w:cs="Times New Roman"/>
          <w:sz w:val="28"/>
          <w:szCs w:val="28"/>
          <w:lang w:val="en-US"/>
        </w:rPr>
        <w:t> </w:t>
      </w:r>
      <w:r w:rsidRPr="00507C08">
        <w:rPr>
          <w:rFonts w:ascii="Times New Roman" w:eastAsia="TimesNewRomanPSMT" w:hAnsi="Times New Roman" w:cs="Times New Roman"/>
          <w:sz w:val="28"/>
          <w:szCs w:val="28"/>
        </w:rPr>
        <w:t>ЖалкоТ.Й.</w:t>
      </w:r>
      <w:r w:rsidR="004851F7" w:rsidRPr="00507C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07C08">
        <w:rPr>
          <w:rFonts w:ascii="Times New Roman" w:hAnsi="Times New Roman" w:cs="Times New Roman"/>
          <w:sz w:val="28"/>
          <w:szCs w:val="28"/>
        </w:rPr>
        <w:t>Електронні журнали як об’єкт сучасних бібліотечних інновацій.</w:t>
      </w:r>
      <w:r w:rsidR="004851F7" w:rsidRPr="00507C08">
        <w:rPr>
          <w:rFonts w:ascii="Times New Roman" w:hAnsi="Times New Roman" w:cs="Times New Roman"/>
          <w:sz w:val="28"/>
          <w:szCs w:val="28"/>
        </w:rPr>
        <w:t xml:space="preserve"> </w:t>
      </w:r>
      <w:r w:rsidRPr="00507C08">
        <w:rPr>
          <w:rFonts w:ascii="Times New Roman" w:eastAsia="TimesNewRomanPSMT" w:hAnsi="Times New Roman" w:cs="Times New Roman"/>
          <w:i/>
          <w:sz w:val="28"/>
          <w:szCs w:val="28"/>
        </w:rPr>
        <w:t xml:space="preserve">Бібліотекознавство. Документознавство. Інформологія. </w:t>
      </w:r>
      <w:r w:rsidRPr="00507C08">
        <w:rPr>
          <w:rFonts w:ascii="Times New Roman" w:eastAsia="TimesNewRomanPSMT" w:hAnsi="Times New Roman" w:cs="Times New Roman"/>
          <w:sz w:val="28"/>
          <w:szCs w:val="28"/>
        </w:rPr>
        <w:t xml:space="preserve"> Київ : Національна академія керівних кадрів культури і мистецтв,</w:t>
      </w:r>
      <w:r w:rsidR="004851F7" w:rsidRPr="00507C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07C08">
        <w:rPr>
          <w:rFonts w:ascii="Times New Roman" w:eastAsia="TimesNewRomanPSMT" w:hAnsi="Times New Roman" w:cs="Times New Roman"/>
          <w:sz w:val="28"/>
          <w:szCs w:val="28"/>
        </w:rPr>
        <w:t>2018.  № 2.  С. 52</w:t>
      </w:r>
      <w:r w:rsidRPr="00507C08">
        <w:rPr>
          <w:rFonts w:ascii="Times New Roman" w:hAnsi="Times New Roman" w:cs="Times New Roman"/>
          <w:sz w:val="28"/>
          <w:szCs w:val="28"/>
        </w:rPr>
        <w:t>–</w:t>
      </w:r>
      <w:r w:rsidRPr="00507C08">
        <w:rPr>
          <w:rFonts w:ascii="Times New Roman" w:eastAsia="TimesNewRomanPSMT" w:hAnsi="Times New Roman" w:cs="Times New Roman"/>
          <w:sz w:val="28"/>
          <w:szCs w:val="28"/>
        </w:rPr>
        <w:t>58.</w:t>
      </w:r>
      <w:r w:rsidR="004851F7" w:rsidRPr="00507C0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07C0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07C08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Pr="00507C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07C0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507C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nakkkim</w:t>
        </w:r>
        <w:r w:rsidRPr="00507C0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07C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507C0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07C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Pr="00507C0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507C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images</w:t>
        </w:r>
        <w:r w:rsidRPr="00507C0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507C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vidannya</w:t>
        </w:r>
        <w:r w:rsidRPr="00507C0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507C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BDI</w:t>
        </w:r>
        <w:r w:rsidRPr="00507C0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507C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bdi</w:t>
        </w:r>
        <w:r w:rsidRPr="00507C08">
          <w:rPr>
            <w:rStyle w:val="a3"/>
            <w:rFonts w:ascii="Times New Roman" w:hAnsi="Times New Roman" w:cs="Times New Roman"/>
            <w:sz w:val="28"/>
            <w:szCs w:val="28"/>
          </w:rPr>
          <w:t>-2-2018.</w:t>
        </w:r>
        <w:r w:rsidRPr="00507C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</w:p>
    <w:p w14:paraId="7D4BFF69" w14:textId="77777777" w:rsidR="00AA016E" w:rsidRPr="00507C08" w:rsidRDefault="00AA016E" w:rsidP="00507C08">
      <w:pPr>
        <w:pStyle w:val="a7"/>
        <w:numPr>
          <w:ilvl w:val="0"/>
          <w:numId w:val="4"/>
        </w:numPr>
        <w:shd w:val="clear" w:color="auto" w:fill="FFFFFF"/>
        <w:tabs>
          <w:tab w:val="left" w:leader="underscore" w:pos="52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 xml:space="preserve">Ляшук Н. В. Запровадження та обґрунтування сучасних критеріїв підготовки фахівців з інформаційної, бібліотечної та архівної справи. </w:t>
      </w:r>
      <w:r w:rsidRPr="00507C08">
        <w:rPr>
          <w:rFonts w:ascii="Times New Roman" w:hAnsi="Times New Roman" w:cs="Times New Roman"/>
          <w:i/>
          <w:sz w:val="28"/>
          <w:szCs w:val="28"/>
        </w:rPr>
        <w:t>Проблеми й перспективи розвитку інформаційної, бібліотечної та архівної справи</w:t>
      </w:r>
      <w:r w:rsidRPr="00507C08">
        <w:rPr>
          <w:rFonts w:ascii="Times New Roman" w:hAnsi="Times New Roman" w:cs="Times New Roman"/>
          <w:sz w:val="28"/>
          <w:szCs w:val="28"/>
        </w:rPr>
        <w:t>: матеріали доповідей учасників VІ Міжвузівського науково-практичного семінару (м. Луцьк, 27 грудня 2018 р.) / упоряд.: Т. Й. Жалко, Н.Г. Конон, Н. В. Ляшук: Луцький інститут розвитку людини Університету «Україна».Луцьк : ПП Іванюк В. П., 2018.  Вип.6.  С. 42–46.</w:t>
      </w:r>
    </w:p>
    <w:p w14:paraId="67926B42" w14:textId="3EDCFBE7" w:rsidR="00AA016E" w:rsidRPr="00507C08" w:rsidRDefault="00AA016E" w:rsidP="00507C0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Style w:val="a3"/>
          <w:rFonts w:ascii="Times New Roman" w:eastAsia="TimesNewRomanPSMT" w:hAnsi="Times New Roman" w:cs="Times New Roman"/>
          <w:sz w:val="28"/>
          <w:szCs w:val="28"/>
        </w:rPr>
      </w:pPr>
      <w:r w:rsidRPr="00507C08">
        <w:rPr>
          <w:rFonts w:ascii="Times New Roman" w:eastAsia="Calibri" w:hAnsi="Times New Roman" w:cs="Times New Roman"/>
          <w:sz w:val="28"/>
          <w:szCs w:val="28"/>
        </w:rPr>
        <w:t>Ляшук Н. В., Жалко Т. Й. Віртуальний бібліотечний простір як середовище соціокультурної комунікації (на прикладі бібліотек м. Луцька).</w:t>
      </w:r>
      <w:r w:rsidR="00E452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7C08">
        <w:rPr>
          <w:rFonts w:ascii="Times New Roman" w:eastAsia="TimesNewRomanPSMT" w:hAnsi="Times New Roman" w:cs="Times New Roman"/>
          <w:i/>
          <w:sz w:val="28"/>
          <w:szCs w:val="28"/>
        </w:rPr>
        <w:t>Бібліотекознавство. Документознавство. Інформологія</w:t>
      </w:r>
      <w:r w:rsidRPr="00507C08">
        <w:rPr>
          <w:rFonts w:ascii="Times New Roman" w:eastAsia="TimesNewRomanPSMT" w:hAnsi="Times New Roman" w:cs="Times New Roman"/>
          <w:sz w:val="28"/>
          <w:szCs w:val="28"/>
        </w:rPr>
        <w:t>. Київ : Національна академія керівних кадрів культури і мистецтв,</w:t>
      </w:r>
      <w:r w:rsidR="00605EBA" w:rsidRPr="00507C08">
        <w:rPr>
          <w:rFonts w:ascii="Times New Roman" w:eastAsia="TimesNewRomanPSMT" w:hAnsi="Times New Roman" w:cs="Times New Roman"/>
          <w:sz w:val="28"/>
          <w:szCs w:val="28"/>
        </w:rPr>
        <w:t xml:space="preserve"> 2019.  № 2. С. 14</w:t>
      </w:r>
      <w:r w:rsidR="00605EBA" w:rsidRPr="00507C08">
        <w:rPr>
          <w:rFonts w:ascii="Times New Roman" w:hAnsi="Times New Roman" w:cs="Times New Roman"/>
          <w:sz w:val="28"/>
          <w:szCs w:val="28"/>
        </w:rPr>
        <w:t>–</w:t>
      </w:r>
      <w:r w:rsidRPr="00507C08">
        <w:rPr>
          <w:rFonts w:ascii="Times New Roman" w:eastAsia="TimesNewRomanPSMT" w:hAnsi="Times New Roman" w:cs="Times New Roman"/>
          <w:sz w:val="28"/>
          <w:szCs w:val="28"/>
        </w:rPr>
        <w:t>21.</w:t>
      </w:r>
      <w:r w:rsidRPr="00507C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DOI: </w:t>
      </w:r>
      <w:hyperlink r:id="rId20" w:history="1">
        <w:r w:rsidRPr="00507C08">
          <w:rPr>
            <w:rStyle w:val="a3"/>
            <w:rFonts w:ascii="Times New Roman" w:hAnsi="Times New Roman" w:cs="Times New Roman"/>
            <w:sz w:val="28"/>
            <w:szCs w:val="28"/>
          </w:rPr>
          <w:t>https://doi.org/10.32461/2409-9805.2.2019.175849</w:t>
        </w:r>
      </w:hyperlink>
      <w:r w:rsidRPr="00507C08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14:paraId="7729B696" w14:textId="77777777" w:rsidR="00AA016E" w:rsidRPr="00507C08" w:rsidRDefault="00AA016E" w:rsidP="00507C0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 xml:space="preserve">Ляшук Н. В. Інноваційні технології </w:t>
      </w:r>
      <w:r w:rsidRPr="00507C0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507C08">
        <w:rPr>
          <w:rFonts w:ascii="Times New Roman" w:hAnsi="Times New Roman" w:cs="Times New Roman"/>
          <w:sz w:val="28"/>
          <w:szCs w:val="28"/>
        </w:rPr>
        <w:t xml:space="preserve"> у діяльності бібліотек. </w:t>
      </w:r>
      <w:r w:rsidRPr="00507C08">
        <w:rPr>
          <w:rFonts w:ascii="Times New Roman" w:hAnsi="Times New Roman" w:cs="Times New Roman"/>
          <w:i/>
          <w:sz w:val="28"/>
          <w:szCs w:val="28"/>
        </w:rPr>
        <w:t>Проблеми й перспективи розвитку інформаційної, бібліотечної та архівної справи</w:t>
      </w:r>
      <w:r w:rsidRPr="00507C08">
        <w:rPr>
          <w:rFonts w:ascii="Times New Roman" w:hAnsi="Times New Roman" w:cs="Times New Roman"/>
          <w:sz w:val="28"/>
          <w:szCs w:val="28"/>
        </w:rPr>
        <w:t>: матеріали доповідей учасників VІ Міжвузівського науково-практичного семінару (м. Луцьк, 27 листопада 2019 р.) / упоряд.: Т. Й. Жалко, Н.Г. Конон, Н. В. Ляшук: Луцький інститут розвитку людини Університету «Україна».  Луцьк : ПП Іванюк В. П., 2019.  Вип.7.  С. 26–31.</w:t>
      </w:r>
    </w:p>
    <w:p w14:paraId="164EA31D" w14:textId="77777777" w:rsidR="00AA016E" w:rsidRPr="00507C08" w:rsidRDefault="00AA016E" w:rsidP="00507C0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07C08">
        <w:rPr>
          <w:rFonts w:ascii="Times New Roman" w:hAnsi="Times New Roman" w:cs="Times New Roman"/>
          <w:sz w:val="28"/>
          <w:szCs w:val="28"/>
          <w:shd w:val="clear" w:color="auto" w:fill="FFFFFF"/>
        </w:rPr>
        <w:t>Ляшук Н. Моделювання національного стереотипу в романі Ліни Костенко «Записки українського самашедшого». </w:t>
      </w:r>
      <w:r w:rsidRPr="00507C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Лінгвостилістичні студії</w:t>
      </w:r>
      <w:r w:rsidRPr="00507C08">
        <w:rPr>
          <w:rFonts w:ascii="Times New Roman" w:hAnsi="Times New Roman" w:cs="Times New Roman"/>
          <w:sz w:val="28"/>
          <w:szCs w:val="28"/>
          <w:shd w:val="clear" w:color="auto" w:fill="FFFFFF"/>
        </w:rPr>
        <w:t>. Вип. 13, Грудень 2020, С. 103</w:t>
      </w:r>
      <w:r w:rsidRPr="00507C08">
        <w:rPr>
          <w:rFonts w:ascii="Times New Roman" w:hAnsi="Times New Roman" w:cs="Times New Roman"/>
          <w:sz w:val="28"/>
          <w:szCs w:val="28"/>
        </w:rPr>
        <w:t>–</w:t>
      </w:r>
      <w:r w:rsidRPr="00507C08">
        <w:rPr>
          <w:rFonts w:ascii="Times New Roman" w:hAnsi="Times New Roman" w:cs="Times New Roman"/>
          <w:sz w:val="28"/>
          <w:szCs w:val="28"/>
          <w:shd w:val="clear" w:color="auto" w:fill="FFFFFF"/>
        </w:rPr>
        <w:t>111.</w:t>
      </w:r>
      <w:r w:rsidRPr="00507C08">
        <w:rPr>
          <w:rStyle w:val="label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DOI:</w:t>
      </w:r>
      <w:r w:rsidRPr="00507C08">
        <w:rPr>
          <w:rStyle w:val="label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hyperlink r:id="rId21" w:history="1">
        <w:r w:rsidRPr="00507C08">
          <w:rPr>
            <w:rStyle w:val="a3"/>
            <w:rFonts w:ascii="Times New Roman" w:hAnsi="Times New Roman" w:cs="Times New Roman"/>
            <w:color w:val="007AB2"/>
            <w:sz w:val="28"/>
            <w:szCs w:val="28"/>
            <w:bdr w:val="none" w:sz="0" w:space="0" w:color="auto" w:frame="1"/>
          </w:rPr>
          <w:t>https://doi.org/10.29038/2413-0923-2020-13-103-111</w:t>
        </w:r>
      </w:hyperlink>
    </w:p>
    <w:p w14:paraId="61D44482" w14:textId="77777777" w:rsidR="00AA016E" w:rsidRPr="00507C08" w:rsidRDefault="00AA016E" w:rsidP="00507C0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7C08">
        <w:rPr>
          <w:rFonts w:ascii="Times New Roman" w:hAnsi="Times New Roman" w:cs="Times New Roman"/>
          <w:sz w:val="28"/>
          <w:szCs w:val="28"/>
          <w:shd w:val="clear" w:color="auto" w:fill="FFFFFF"/>
        </w:rPr>
        <w:t>Ляшук Н. В. Інструменти соціальних мереж для реалізації громадських ініціатив.</w:t>
      </w:r>
      <w:r w:rsidR="004851F7" w:rsidRPr="00507C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International</w:t>
      </w:r>
      <w:r w:rsidR="004851F7"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scientific</w:t>
      </w:r>
      <w:r w:rsidR="004851F7"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and</w:t>
      </w:r>
      <w:r w:rsidR="004851F7"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practical</w:t>
      </w:r>
      <w:r w:rsidR="004851F7"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conference «The</w:t>
      </w:r>
      <w:r w:rsidR="004851F7"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European</w:t>
      </w:r>
      <w:r w:rsidR="004851F7"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development</w:t>
      </w:r>
      <w:r w:rsidR="004851F7"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trends</w:t>
      </w:r>
      <w:r w:rsidR="004851F7"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in</w:t>
      </w:r>
      <w:r w:rsidR="004851F7"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journalism, PR, media</w:t>
      </w:r>
      <w:r w:rsidR="004851F7"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and</w:t>
      </w:r>
      <w:r w:rsidR="004851F7"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communication» : conference</w:t>
      </w:r>
      <w:r w:rsidR="004851F7"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507C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proceedings</w:t>
      </w:r>
      <w:r w:rsidRPr="00507C08">
        <w:rPr>
          <w:rFonts w:ascii="Times New Roman" w:hAnsi="Times New Roman" w:cs="Times New Roman"/>
          <w:sz w:val="28"/>
          <w:szCs w:val="28"/>
          <w:shd w:val="clear" w:color="auto" w:fill="FFFFFF"/>
        </w:rPr>
        <w:t>, (February 26–27, 2021). Wloclawek, Republic</w:t>
      </w:r>
      <w:r w:rsidR="004851F7" w:rsidRPr="00507C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7C08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r w:rsidR="004851F7" w:rsidRPr="00507C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7C08">
        <w:rPr>
          <w:rFonts w:ascii="Times New Roman" w:hAnsi="Times New Roman" w:cs="Times New Roman"/>
          <w:sz w:val="28"/>
          <w:szCs w:val="28"/>
          <w:shd w:val="clear" w:color="auto" w:fill="FFFFFF"/>
        </w:rPr>
        <w:t>Poland :  «Baltija</w:t>
      </w:r>
      <w:r w:rsidR="004851F7" w:rsidRPr="00507C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7C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Publishing». </w:t>
      </w:r>
      <w:r w:rsidRPr="00507C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605EBA" w:rsidRPr="00507C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07C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39-43.DOI </w:t>
      </w:r>
      <w:hyperlink r:id="rId22" w:history="1">
        <w:r w:rsidRPr="00507C0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https://doi.org/10.30525/978-9934-26-042-1-8</w:t>
        </w:r>
      </w:hyperlink>
    </w:p>
    <w:p w14:paraId="2755192D" w14:textId="77777777" w:rsidR="00AA016E" w:rsidRPr="00507C08" w:rsidRDefault="00AA016E" w:rsidP="00507C0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 xml:space="preserve">Ляшук Н.В. </w:t>
      </w:r>
      <w:r w:rsidRPr="00507C08">
        <w:rPr>
          <w:rFonts w:ascii="Times New Roman" w:hAnsi="Times New Roman" w:cs="Times New Roman"/>
          <w:bCs/>
          <w:sz w:val="28"/>
          <w:szCs w:val="28"/>
        </w:rPr>
        <w:t xml:space="preserve">Трансформаційні процеси науково-освітньої діяльності в галузі інформаційної, бібліотечної та архівної справи. </w:t>
      </w:r>
      <w:r w:rsidRPr="00507C08">
        <w:rPr>
          <w:rFonts w:ascii="Times New Roman" w:hAnsi="Times New Roman" w:cs="Times New Roman"/>
          <w:bCs/>
          <w:i/>
          <w:sz w:val="28"/>
          <w:szCs w:val="28"/>
        </w:rPr>
        <w:t>Інформація, комунікація та управління знаннями в глобалізованому світі</w:t>
      </w:r>
      <w:r w:rsidRPr="00507C08">
        <w:rPr>
          <w:rFonts w:ascii="Times New Roman" w:hAnsi="Times New Roman" w:cs="Times New Roman"/>
          <w:bCs/>
          <w:sz w:val="28"/>
          <w:szCs w:val="28"/>
        </w:rPr>
        <w:t>:</w:t>
      </w:r>
      <w:r w:rsidRPr="00507C08">
        <w:rPr>
          <w:rFonts w:ascii="Times New Roman" w:hAnsi="Times New Roman" w:cs="Times New Roman"/>
          <w:sz w:val="28"/>
          <w:szCs w:val="28"/>
        </w:rPr>
        <w:t>зб. матеріалів Шостої міжнар. наук. конф., м. Київ, 18</w:t>
      </w:r>
      <w:r w:rsidR="00605EBA" w:rsidRPr="00507C08">
        <w:rPr>
          <w:rFonts w:ascii="Times New Roman" w:hAnsi="Times New Roman" w:cs="Times New Roman"/>
          <w:sz w:val="28"/>
          <w:szCs w:val="28"/>
        </w:rPr>
        <w:t>–20 травня 2023 р. / упоряд. З.</w:t>
      </w:r>
      <w:r w:rsidRPr="00507C08">
        <w:rPr>
          <w:rFonts w:ascii="Times New Roman" w:hAnsi="Times New Roman" w:cs="Times New Roman"/>
          <w:sz w:val="28"/>
          <w:szCs w:val="28"/>
        </w:rPr>
        <w:t>М.</w:t>
      </w:r>
      <w:r w:rsidR="00605EBA" w:rsidRPr="00507C08">
        <w:rPr>
          <w:rFonts w:ascii="Times New Roman" w:hAnsi="Times New Roman" w:cs="Times New Roman"/>
          <w:sz w:val="28"/>
          <w:szCs w:val="28"/>
        </w:rPr>
        <w:t> </w:t>
      </w:r>
      <w:r w:rsidRPr="00507C08">
        <w:rPr>
          <w:rFonts w:ascii="Times New Roman" w:hAnsi="Times New Roman" w:cs="Times New Roman"/>
          <w:sz w:val="28"/>
          <w:szCs w:val="28"/>
        </w:rPr>
        <w:t>Свердлик, М</w:t>
      </w:r>
      <w:r w:rsidR="00605EBA" w:rsidRPr="00507C08">
        <w:rPr>
          <w:rFonts w:ascii="Times New Roman" w:hAnsi="Times New Roman" w:cs="Times New Roman"/>
          <w:sz w:val="28"/>
          <w:szCs w:val="28"/>
        </w:rPr>
        <w:t>. М. Цілина. Київ, 2023. С. 348–</w:t>
      </w:r>
      <w:r w:rsidRPr="00507C08">
        <w:rPr>
          <w:rFonts w:ascii="Times New Roman" w:hAnsi="Times New Roman" w:cs="Times New Roman"/>
          <w:sz w:val="28"/>
          <w:szCs w:val="28"/>
        </w:rPr>
        <w:t>350.</w:t>
      </w:r>
    </w:p>
    <w:p w14:paraId="06B3A70C" w14:textId="77777777" w:rsidR="00AA016E" w:rsidRPr="00507C08" w:rsidRDefault="00AA016E" w:rsidP="00507C0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452BF">
        <w:rPr>
          <w:rFonts w:ascii="Times New Roman" w:hAnsi="Times New Roman" w:cs="Times New Roman"/>
          <w:sz w:val="28"/>
          <w:szCs w:val="28"/>
        </w:rPr>
        <w:t>Горбач Н.,  Ляшук Н. Принципи та переваги запровадження інституційного репозитарію в бібліотеках закладів вищої освіти (на прикладі КЗВО «Луцький педагогічний коледж» Волинської обласної ради). </w:t>
      </w:r>
      <w:r w:rsidRPr="00E452BF">
        <w:rPr>
          <w:rFonts w:ascii="Times New Roman" w:hAnsi="Times New Roman" w:cs="Times New Roman"/>
          <w:bCs/>
          <w:i/>
          <w:sz w:val="28"/>
          <w:szCs w:val="28"/>
        </w:rPr>
        <w:t xml:space="preserve">Цифрова платформа: інформаційні технології в соціокультурній </w:t>
      </w:r>
      <w:r w:rsidRPr="00E452BF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сфері. </w:t>
      </w:r>
      <w:r w:rsidRPr="00E452BF">
        <w:rPr>
          <w:rFonts w:ascii="Times New Roman" w:hAnsi="Times New Roman" w:cs="Times New Roman"/>
          <w:bCs/>
          <w:iCs/>
          <w:sz w:val="28"/>
          <w:szCs w:val="28"/>
        </w:rPr>
        <w:t>2023. №6 (1). С. 195–204.</w:t>
      </w:r>
      <w:r w:rsidRPr="00507C08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 </w:t>
      </w:r>
      <w:hyperlink r:id="rId23" w:history="1">
        <w:r w:rsidRPr="00507C0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https://doi.org/10.31866/2617-796X.6.1.2023.283989</w:t>
        </w:r>
      </w:hyperlink>
    </w:p>
    <w:p w14:paraId="351C26B7" w14:textId="77777777" w:rsidR="00AA016E" w:rsidRPr="00507C08" w:rsidRDefault="00AA016E" w:rsidP="00507C0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 xml:space="preserve">Ляшук Н.В., Жалко Т.Й. Бібліотека як середовище навчання й самоуправління навчанням в умовах сьогодення (на прикладі «Бібліотеки-студії «Дім» центральної бібліотеки для дітей м. Луцька). </w:t>
      </w:r>
      <w:r w:rsidRPr="00507C08">
        <w:rPr>
          <w:rFonts w:ascii="Times New Roman" w:hAnsi="Times New Roman" w:cs="Times New Roman"/>
          <w:i/>
          <w:sz w:val="28"/>
          <w:szCs w:val="28"/>
        </w:rPr>
        <w:t xml:space="preserve">Бібліотекознавство, документознавство, інформологія. </w:t>
      </w:r>
      <w:r w:rsidRPr="00507C08">
        <w:rPr>
          <w:rFonts w:ascii="Times New Roman" w:hAnsi="Times New Roman" w:cs="Times New Roman"/>
          <w:sz w:val="28"/>
          <w:szCs w:val="28"/>
        </w:rPr>
        <w:t>2023. №2. DOI: </w:t>
      </w:r>
      <w:hyperlink r:id="rId24" w:history="1">
        <w:r w:rsidRPr="00507C08">
          <w:rPr>
            <w:rStyle w:val="a3"/>
            <w:rFonts w:ascii="Times New Roman" w:hAnsi="Times New Roman" w:cs="Times New Roman"/>
            <w:sz w:val="28"/>
            <w:szCs w:val="28"/>
          </w:rPr>
          <w:t>https://doi.org/10.32461/2409-9805.2.2023.284652</w:t>
        </w:r>
      </w:hyperlink>
    </w:p>
    <w:p w14:paraId="14060C88" w14:textId="77777777" w:rsidR="00AA016E" w:rsidRPr="00507C08" w:rsidRDefault="00AA016E" w:rsidP="00507C0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Ляшук Н., Капраль О., Лифарь В., Зеркаль А., Бурдяк О. Соціальні мережі як інструмент маркетингових комунікацій.</w:t>
      </w:r>
      <w:r w:rsidRPr="00507C08">
        <w:rPr>
          <w:rFonts w:ascii="Times New Roman" w:hAnsi="Times New Roman" w:cs="Times New Roman"/>
          <w:caps/>
          <w:sz w:val="28"/>
          <w:szCs w:val="28"/>
        </w:rPr>
        <w:t xml:space="preserve"> KHAZAR. </w:t>
      </w:r>
      <w:r w:rsidRPr="00507C08">
        <w:rPr>
          <w:rFonts w:ascii="Times New Roman" w:hAnsi="Times New Roman" w:cs="Times New Roman"/>
          <w:i/>
          <w:sz w:val="28"/>
          <w:szCs w:val="28"/>
        </w:rPr>
        <w:t>Журнал гуманітарних та соціальних наук (спеціальний випуск)</w:t>
      </w:r>
      <w:r w:rsidRPr="00507C08">
        <w:rPr>
          <w:rFonts w:ascii="Times New Roman" w:hAnsi="Times New Roman" w:cs="Times New Roman"/>
          <w:i/>
          <w:caps/>
          <w:sz w:val="28"/>
          <w:szCs w:val="28"/>
        </w:rPr>
        <w:t xml:space="preserve">. </w:t>
      </w:r>
      <w:r w:rsidRPr="00507C08">
        <w:rPr>
          <w:rFonts w:ascii="Times New Roman" w:hAnsi="Times New Roman" w:cs="Times New Roman"/>
          <w:caps/>
          <w:sz w:val="28"/>
          <w:szCs w:val="28"/>
        </w:rPr>
        <w:t>2023. Т.26, №3.  </w:t>
      </w:r>
      <w:hyperlink r:id="rId25" w:history="1">
        <w:r w:rsidRPr="00507C08">
          <w:rPr>
            <w:rStyle w:val="a3"/>
            <w:rFonts w:ascii="Times New Roman" w:hAnsi="Times New Roman" w:cs="Times New Roman"/>
            <w:color w:val="4B7D92"/>
            <w:sz w:val="28"/>
            <w:szCs w:val="28"/>
          </w:rPr>
          <w:t>https://doi.org/10.5782/.kjhss.2023.28.38</w:t>
        </w:r>
      </w:hyperlink>
      <w:r w:rsidRPr="00507C08">
        <w:rPr>
          <w:rStyle w:val="value"/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507C08">
        <w:rPr>
          <w:rFonts w:ascii="Times New Roman" w:hAnsi="Times New Roman" w:cs="Times New Roman"/>
          <w:sz w:val="28"/>
          <w:szCs w:val="28"/>
          <w:shd w:val="clear" w:color="auto" w:fill="FFFFFF"/>
        </w:rPr>
        <w:t>WebofScience)</w:t>
      </w:r>
    </w:p>
    <w:p w14:paraId="471B6CE9" w14:textId="77777777" w:rsidR="005016AD" w:rsidRPr="00507C08" w:rsidRDefault="005016AD" w:rsidP="00507C08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Ляшук Н. В., Пахолок З.О., Дмитришин Л.Я. Основи інформаційно-аналітичної діяльності : навчальний посібник. Луцьк:  Терен, 2018. 128 с.</w:t>
      </w:r>
    </w:p>
    <w:p w14:paraId="022E06A2" w14:textId="77777777" w:rsidR="005016AD" w:rsidRPr="00507C08" w:rsidRDefault="005016AD" w:rsidP="00507C08">
      <w:pPr>
        <w:pStyle w:val="a7"/>
        <w:numPr>
          <w:ilvl w:val="0"/>
          <w:numId w:val="4"/>
        </w:numPr>
        <w:spacing w:after="0" w:line="240" w:lineRule="auto"/>
        <w:ind w:left="426" w:right="141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Ляшук Н. В. Теорія та практика зв’язків із громадськістю: методичні вказівки для здобувачів освіти заочної форми навчання, спеціальності 029 «Інформаційна, бібліотечна та архівна справа», освітнього ступеня «бакалавр». Луцьк: ЛІРоЛ університету  «Україна»,  2020.  27 с.</w:t>
      </w:r>
    </w:p>
    <w:p w14:paraId="3AC11C1D" w14:textId="77777777" w:rsidR="005016AD" w:rsidRPr="00507C08" w:rsidRDefault="005016AD" w:rsidP="00507C08">
      <w:pPr>
        <w:pStyle w:val="a7"/>
        <w:numPr>
          <w:ilvl w:val="0"/>
          <w:numId w:val="4"/>
        </w:numPr>
        <w:tabs>
          <w:tab w:val="left" w:pos="54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 xml:space="preserve">Ляшук Н. В. </w:t>
      </w:r>
      <w:r w:rsidRPr="00507C08">
        <w:rPr>
          <w:rFonts w:ascii="Times New Roman" w:hAnsi="Times New Roman" w:cs="Times New Roman"/>
          <w:color w:val="000000"/>
          <w:sz w:val="28"/>
          <w:szCs w:val="28"/>
        </w:rPr>
        <w:t>Діловодство. Навчально-методичні рекомендації до написання курсової роботи  для студентів  спеціальності 029 Інформаційна, бібліотечна та архівна справа. Луцьк : ЛІРоЛ університету «Україна». 2018. 20 с.</w:t>
      </w:r>
    </w:p>
    <w:p w14:paraId="1D606546" w14:textId="77777777" w:rsidR="005016AD" w:rsidRPr="00507C08" w:rsidRDefault="005016AD" w:rsidP="00507C08">
      <w:pPr>
        <w:pStyle w:val="a7"/>
        <w:numPr>
          <w:ilvl w:val="0"/>
          <w:numId w:val="4"/>
        </w:numPr>
        <w:spacing w:after="0" w:line="240" w:lineRule="auto"/>
        <w:ind w:left="426" w:right="141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Ляшук Н. В. Іміджелогія: методичні вказівки для здобувачів освіти заочної форми навчання, спеціальності 029 Інформаційна, бібліотечна та архівна справа, освітнього ступеня «бакалавр». Луцьк: ЛІРоЛ університету  «Україна»,  2021. 26 с.</w:t>
      </w:r>
    </w:p>
    <w:p w14:paraId="1619E5A8" w14:textId="77777777" w:rsidR="005016AD" w:rsidRPr="00507C08" w:rsidRDefault="005016AD" w:rsidP="00507C08">
      <w:pPr>
        <w:pStyle w:val="a7"/>
        <w:numPr>
          <w:ilvl w:val="0"/>
          <w:numId w:val="4"/>
        </w:numPr>
        <w:spacing w:after="0" w:line="240" w:lineRule="auto"/>
        <w:ind w:left="426" w:right="141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Ляшук Н. В. Професійна етика: методичні вказівки для здобувачів освіти заочної форми навчання, спеціальності 029 Інформаційна, бібліотечна та архівна справа, освітнього ступеня «бакалавр». Луцьк: ЛІРоЛ університету  «Україна»,  2022. 29 с.</w:t>
      </w:r>
    </w:p>
    <w:p w14:paraId="7A8C0C7C" w14:textId="77777777" w:rsidR="005016AD" w:rsidRPr="00507C08" w:rsidRDefault="005016AD" w:rsidP="00507C08">
      <w:pPr>
        <w:pStyle w:val="a7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7C08">
        <w:rPr>
          <w:rFonts w:ascii="Times New Roman" w:hAnsi="Times New Roman" w:cs="Times New Roman"/>
          <w:sz w:val="28"/>
          <w:szCs w:val="28"/>
        </w:rPr>
        <w:t>Ляшук Н. В., Конон Н. Г. Методичні рекомендації до проходження навчальної практики здобувачів освіти 2 курсу освітнього рівня «бакалавр» за галуззю знань 02 «Культура та мистецтво» напряму підготовки 029 «Інформаційна, бібліотечна та архівна справа». Луцьк : Луцький ін-т розвитку людини Ун-ту «Україна», 2022. 25 с.</w:t>
      </w:r>
    </w:p>
    <w:p w14:paraId="69C7E290" w14:textId="77777777" w:rsidR="008370EF" w:rsidRDefault="008370EF" w:rsidP="008F12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370EF" w:rsidSect="000F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3576"/>
    <w:multiLevelType w:val="hybridMultilevel"/>
    <w:tmpl w:val="7F94EE62"/>
    <w:lvl w:ilvl="0" w:tplc="1BF013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7D464BD"/>
    <w:multiLevelType w:val="hybridMultilevel"/>
    <w:tmpl w:val="C0E8F8A4"/>
    <w:lvl w:ilvl="0" w:tplc="AA1A4C1E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A3A0B33"/>
    <w:multiLevelType w:val="hybridMultilevel"/>
    <w:tmpl w:val="8ADCBD4C"/>
    <w:lvl w:ilvl="0" w:tplc="AA1A4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C5169"/>
    <w:multiLevelType w:val="hybridMultilevel"/>
    <w:tmpl w:val="D0E68F0C"/>
    <w:lvl w:ilvl="0" w:tplc="3F643E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057687">
    <w:abstractNumId w:val="2"/>
  </w:num>
  <w:num w:numId="2" w16cid:durableId="1814515983">
    <w:abstractNumId w:val="1"/>
  </w:num>
  <w:num w:numId="3" w16cid:durableId="1246693106">
    <w:abstractNumId w:val="0"/>
  </w:num>
  <w:num w:numId="4" w16cid:durableId="1829321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275"/>
    <w:rsid w:val="000223B5"/>
    <w:rsid w:val="00044B3E"/>
    <w:rsid w:val="0005446E"/>
    <w:rsid w:val="00062588"/>
    <w:rsid w:val="000F2AE7"/>
    <w:rsid w:val="001137F2"/>
    <w:rsid w:val="001268CB"/>
    <w:rsid w:val="00154F39"/>
    <w:rsid w:val="001E1D18"/>
    <w:rsid w:val="0022445E"/>
    <w:rsid w:val="002804F8"/>
    <w:rsid w:val="00316F0C"/>
    <w:rsid w:val="00341D78"/>
    <w:rsid w:val="00395F1A"/>
    <w:rsid w:val="004851F7"/>
    <w:rsid w:val="004C147C"/>
    <w:rsid w:val="004D794E"/>
    <w:rsid w:val="005016AD"/>
    <w:rsid w:val="00507C08"/>
    <w:rsid w:val="005C7D37"/>
    <w:rsid w:val="00605EBA"/>
    <w:rsid w:val="00680B27"/>
    <w:rsid w:val="006C74FC"/>
    <w:rsid w:val="007A5FAB"/>
    <w:rsid w:val="008370EF"/>
    <w:rsid w:val="008F1275"/>
    <w:rsid w:val="00A3694B"/>
    <w:rsid w:val="00A65183"/>
    <w:rsid w:val="00AA016E"/>
    <w:rsid w:val="00AB2A9A"/>
    <w:rsid w:val="00B550CD"/>
    <w:rsid w:val="00B92EC2"/>
    <w:rsid w:val="00BB0F8B"/>
    <w:rsid w:val="00BB383B"/>
    <w:rsid w:val="00C7406C"/>
    <w:rsid w:val="00CC045C"/>
    <w:rsid w:val="00D16472"/>
    <w:rsid w:val="00D55898"/>
    <w:rsid w:val="00DA5739"/>
    <w:rsid w:val="00DE04A2"/>
    <w:rsid w:val="00E452BF"/>
    <w:rsid w:val="00E60A1C"/>
    <w:rsid w:val="00EE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056C"/>
  <w15:docId w15:val="{55E749F6-E129-4BCC-82B4-4A592107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06C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C7406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316F0C"/>
    <w:rPr>
      <w:color w:val="954F72" w:themeColor="followed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A6518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A65183"/>
  </w:style>
  <w:style w:type="paragraph" w:styleId="a7">
    <w:name w:val="List Paragraph"/>
    <w:basedOn w:val="a"/>
    <w:qFormat/>
    <w:rsid w:val="00A65183"/>
    <w:pPr>
      <w:spacing w:after="200" w:line="276" w:lineRule="auto"/>
      <w:ind w:left="720"/>
      <w:contextualSpacing/>
    </w:pPr>
  </w:style>
  <w:style w:type="character" w:customStyle="1" w:styleId="label">
    <w:name w:val="label"/>
    <w:rsid w:val="00AA016E"/>
  </w:style>
  <w:style w:type="character" w:customStyle="1" w:styleId="value">
    <w:name w:val="value"/>
    <w:rsid w:val="00AA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6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5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91hzPerjIgicRIvjAewLaT1xSXF8eTc/view?usp=sharing" TargetMode="External"/><Relationship Id="rId13" Type="http://schemas.openxmlformats.org/officeDocument/2006/relationships/hyperlink" Target="https://drive.google.com/file/d/13bzvqQHadGhGUDl-WVSg-kOgtX2vsaFx/view?usp=sharing" TargetMode="External"/><Relationship Id="rId18" Type="http://schemas.openxmlformats.org/officeDocument/2006/relationships/hyperlink" Target="https://drive.google.com/file/d/1dKlenRm97jcbxUhSQZfXiObTjKNbiEOB/view?usp=sharin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29038/2413-0923-2020-13-103-111" TargetMode="External"/><Relationship Id="rId7" Type="http://schemas.openxmlformats.org/officeDocument/2006/relationships/hyperlink" Target="https://drive.google.com/file/d/1NnI_--3cMkfqbmUz8D0Z2ViOjeb0fuzu/view?usp=sharing" TargetMode="External"/><Relationship Id="rId12" Type="http://schemas.openxmlformats.org/officeDocument/2006/relationships/hyperlink" Target="https://drive.google.com/file/d/1ak6XWBgsnqOmnv7ywh0eybkg87eXVdzm/view?usp=sharing" TargetMode="External"/><Relationship Id="rId17" Type="http://schemas.openxmlformats.org/officeDocument/2006/relationships/hyperlink" Target="https://drive.google.com/file/d/1olVfJLy9nDpLqnC5tqZTwLLFshJ9pDKj/view?usp=sharing" TargetMode="External"/><Relationship Id="rId25" Type="http://schemas.openxmlformats.org/officeDocument/2006/relationships/hyperlink" Target="https://doi.org/10.5782/.kjhss.2023.28.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qKQIJkVXtjzjJ3k2tVDgWTGyrB5yVP5d/view?usp=sharing" TargetMode="External"/><Relationship Id="rId20" Type="http://schemas.openxmlformats.org/officeDocument/2006/relationships/hyperlink" Target="https://doi.org/10.32461/2409-9805.2.2019.1758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1305-2227" TargetMode="External"/><Relationship Id="rId11" Type="http://schemas.openxmlformats.org/officeDocument/2006/relationships/hyperlink" Target="https://drive.google.com/file/d/1yDhg44hsce3XjXunZzfkEu-fckVJvbtu/view?usp=sharing" TargetMode="External"/><Relationship Id="rId24" Type="http://schemas.openxmlformats.org/officeDocument/2006/relationships/hyperlink" Target="https://doi.org/10.32461/2409-9805.2.2023.284652" TargetMode="External"/><Relationship Id="rId5" Type="http://schemas.openxmlformats.org/officeDocument/2006/relationships/hyperlink" Target="https://scholar.google.com.ua/citations?user=5JeQpOgAAAAJ&amp;hl=uk" TargetMode="External"/><Relationship Id="rId15" Type="http://schemas.openxmlformats.org/officeDocument/2006/relationships/hyperlink" Target="https://drive.google.com/file/d/1c9cC6YCBJ2e-C7YFmfChr4TwE7YNGHiT/view?usp=sharing" TargetMode="External"/><Relationship Id="rId23" Type="http://schemas.openxmlformats.org/officeDocument/2006/relationships/hyperlink" Target="https://doi.org/10.31866/2617-796X.6.1.2023.283989" TargetMode="External"/><Relationship Id="rId10" Type="http://schemas.openxmlformats.org/officeDocument/2006/relationships/hyperlink" Target="https://drive.google.com/file/d/1mhk6a1AVWpXqP5CPhCBIlFFd2wzbwW0k/view?usp=sharing" TargetMode="External"/><Relationship Id="rId19" Type="http://schemas.openxmlformats.org/officeDocument/2006/relationships/hyperlink" Target="https://nakkkim.edu.ua/images/vidannya/BDI/bdi-2-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R5D4qGwd4ita4LcM4MBYsZQPzc1lzkSs/view?usp=sharing" TargetMode="External"/><Relationship Id="rId14" Type="http://schemas.openxmlformats.org/officeDocument/2006/relationships/hyperlink" Target="https://drive.google.com/file/d/1x4GD8Rswk-GjmFH_I-HVfx_JCA9xzOGZ/view?usp=drive_link" TargetMode="External"/><Relationship Id="rId22" Type="http://schemas.openxmlformats.org/officeDocument/2006/relationships/hyperlink" Target="https://doi.org/10.30525/978-9934-26-042-1-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6917</Words>
  <Characters>3944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Олена</dc:creator>
  <cp:lastModifiedBy>LIROL8</cp:lastModifiedBy>
  <cp:revision>10</cp:revision>
  <dcterms:created xsi:type="dcterms:W3CDTF">2023-11-08T10:37:00Z</dcterms:created>
  <dcterms:modified xsi:type="dcterms:W3CDTF">2023-11-21T08:07:00Z</dcterms:modified>
</cp:coreProperties>
</file>